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A1BADC" w14:textId="77777777" w:rsidR="00DD2EA0" w:rsidRPr="003E6785" w:rsidRDefault="00DD2EA0" w:rsidP="00DD2EA0">
      <w:pPr>
        <w:ind w:firstLine="0"/>
        <w:rPr>
          <w:sz w:val="26"/>
          <w:szCs w:val="26"/>
        </w:rPr>
      </w:pPr>
    </w:p>
    <w:p w14:paraId="69F1D1BF" w14:textId="21397238" w:rsidR="00883C06" w:rsidRPr="003E6785" w:rsidRDefault="00DD2EA0" w:rsidP="003E6785">
      <w:pPr>
        <w:ind w:left="5954" w:hanging="142"/>
        <w:rPr>
          <w:b/>
          <w:bCs/>
          <w:color w:val="000000"/>
          <w:sz w:val="26"/>
          <w:szCs w:val="26"/>
        </w:rPr>
      </w:pPr>
      <w:r w:rsidRPr="003E6785">
        <w:rPr>
          <w:sz w:val="26"/>
          <w:szCs w:val="26"/>
        </w:rPr>
        <w:t xml:space="preserve">                                                                                                                                   </w:t>
      </w:r>
    </w:p>
    <w:p w14:paraId="26F96957" w14:textId="696F5652" w:rsidR="0068686E" w:rsidRPr="003E6785" w:rsidRDefault="003E6785" w:rsidP="0068686E">
      <w:pPr>
        <w:jc w:val="center"/>
        <w:rPr>
          <w:b/>
          <w:bCs/>
          <w:color w:val="000000"/>
          <w:sz w:val="26"/>
          <w:szCs w:val="26"/>
        </w:rPr>
      </w:pPr>
      <w:r w:rsidRPr="003E6785">
        <w:rPr>
          <w:b/>
          <w:bCs/>
          <w:color w:val="000000"/>
          <w:sz w:val="26"/>
          <w:szCs w:val="26"/>
        </w:rPr>
        <w:t>Описание предмета государственной закупки</w:t>
      </w:r>
    </w:p>
    <w:p w14:paraId="529A9BCF" w14:textId="77777777" w:rsidR="003E6785" w:rsidRPr="003E6785" w:rsidRDefault="00743C55" w:rsidP="006655C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3E6785">
        <w:rPr>
          <w:rFonts w:ascii="Times New Roman" w:hAnsi="Times New Roman" w:cs="Times New Roman"/>
          <w:b/>
          <w:sz w:val="26"/>
          <w:szCs w:val="26"/>
        </w:rPr>
        <w:t>«</w:t>
      </w:r>
      <w:r w:rsidR="003E6785" w:rsidRPr="003E6785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Текущий ремонт участков фасада учебного корпуса № 1 </w:t>
      </w:r>
    </w:p>
    <w:p w14:paraId="36C9831F" w14:textId="77D8C8C1" w:rsidR="006655C1" w:rsidRPr="003E6785" w:rsidRDefault="003E6785" w:rsidP="006655C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iCs/>
          <w:sz w:val="26"/>
          <w:szCs w:val="26"/>
          <w:highlight w:val="yellow"/>
        </w:rPr>
      </w:pPr>
      <w:r w:rsidRPr="003E6785">
        <w:rPr>
          <w:rFonts w:ascii="Times New Roman" w:hAnsi="Times New Roman" w:cs="Times New Roman"/>
          <w:b/>
          <w:color w:val="000000"/>
          <w:sz w:val="26"/>
          <w:szCs w:val="26"/>
        </w:rPr>
        <w:t>(пер. Брестский 3-й, 17А)</w:t>
      </w:r>
      <w:r w:rsidR="00743C55" w:rsidRPr="003E6785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="00A96F35" w:rsidRPr="003E6785">
        <w:rPr>
          <w:rFonts w:ascii="Times New Roman" w:hAnsi="Times New Roman" w:cs="Times New Roman"/>
          <w:b/>
          <w:iCs/>
          <w:sz w:val="26"/>
          <w:szCs w:val="26"/>
          <w:highlight w:val="yellow"/>
        </w:rPr>
        <w:t xml:space="preserve"> </w:t>
      </w:r>
    </w:p>
    <w:p w14:paraId="7391BF3E" w14:textId="77777777" w:rsidR="00743C55" w:rsidRPr="003E6785" w:rsidRDefault="00743C55" w:rsidP="006655C1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iCs/>
          <w:sz w:val="26"/>
          <w:szCs w:val="26"/>
          <w:highlight w:val="yellow"/>
        </w:rPr>
      </w:pPr>
    </w:p>
    <w:p w14:paraId="6DA0CF5C" w14:textId="6EC06798" w:rsidR="00743C55" w:rsidRPr="003E6785" w:rsidRDefault="00743C55" w:rsidP="003E6785">
      <w:pPr>
        <w:pStyle w:val="ConsNonformat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6785">
        <w:rPr>
          <w:rFonts w:ascii="Times New Roman" w:hAnsi="Times New Roman" w:cs="Times New Roman"/>
          <w:sz w:val="26"/>
          <w:szCs w:val="26"/>
        </w:rPr>
        <w:t>Сметная документация, представляемая участником, должна содержать сметный расчет, расчет стоимости материалов и изделий, а также расчет стоимости машин и механизмов, потребления электроэнергии по каждому участку объекта, а также график производства работ, график платежей.</w:t>
      </w:r>
    </w:p>
    <w:p w14:paraId="4D3FEF96" w14:textId="77777777" w:rsidR="00743C55" w:rsidRPr="003E6785" w:rsidRDefault="00743C55" w:rsidP="003E6785">
      <w:pPr>
        <w:pStyle w:val="ConsNonformat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6785">
        <w:rPr>
          <w:rFonts w:ascii="Times New Roman" w:hAnsi="Times New Roman" w:cs="Times New Roman"/>
          <w:sz w:val="26"/>
          <w:szCs w:val="26"/>
        </w:rPr>
        <w:t>Контрольные замеры выполняются подрядчиком после заключения договора перед началом работ. Фактический объем выполняемых работ (дополнительные работы) в обязательном порядке согласовываются с Заказчиком.</w:t>
      </w:r>
    </w:p>
    <w:p w14:paraId="28D72E60" w14:textId="77777777" w:rsidR="00743C55" w:rsidRPr="003E6785" w:rsidRDefault="00743C55" w:rsidP="003E6785">
      <w:pPr>
        <w:pStyle w:val="ConsNonformat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6785">
        <w:rPr>
          <w:rFonts w:ascii="Times New Roman" w:hAnsi="Times New Roman" w:cs="Times New Roman"/>
          <w:sz w:val="26"/>
          <w:szCs w:val="26"/>
        </w:rPr>
        <w:t xml:space="preserve">Обязательное выполнение всего комплекса работ, необходимых при текущем ремонте фасада здания, предусмотренных сметной документацией. Все необходимые виды работ должны быть отражены в прилагаемых участником конкурсных документах (смете). </w:t>
      </w:r>
    </w:p>
    <w:p w14:paraId="621AED64" w14:textId="77777777" w:rsidR="00743C55" w:rsidRPr="003E6785" w:rsidRDefault="00743C55" w:rsidP="003E6785">
      <w:pPr>
        <w:pStyle w:val="ConsNonformat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6785">
        <w:rPr>
          <w:rFonts w:ascii="Times New Roman" w:hAnsi="Times New Roman" w:cs="Times New Roman"/>
          <w:sz w:val="26"/>
          <w:szCs w:val="26"/>
        </w:rPr>
        <w:t xml:space="preserve">В предложении участника должны быть указаны: </w:t>
      </w:r>
    </w:p>
    <w:p w14:paraId="3E121156" w14:textId="77777777" w:rsidR="00743C55" w:rsidRPr="003E6785" w:rsidRDefault="00743C55" w:rsidP="003E6785">
      <w:pPr>
        <w:pStyle w:val="ConsNonformat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6785">
        <w:rPr>
          <w:rFonts w:ascii="Times New Roman" w:hAnsi="Times New Roman" w:cs="Times New Roman"/>
          <w:sz w:val="26"/>
          <w:szCs w:val="26"/>
        </w:rPr>
        <w:t xml:space="preserve">сроки начала работ и окончания работ (график производства работ), </w:t>
      </w:r>
    </w:p>
    <w:p w14:paraId="562FDB52" w14:textId="77777777" w:rsidR="00743C55" w:rsidRPr="003E6785" w:rsidRDefault="00743C55" w:rsidP="003E6785">
      <w:pPr>
        <w:pStyle w:val="ConsNonformat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6785">
        <w:rPr>
          <w:rFonts w:ascii="Times New Roman" w:hAnsi="Times New Roman" w:cs="Times New Roman"/>
          <w:sz w:val="26"/>
          <w:szCs w:val="26"/>
        </w:rPr>
        <w:t xml:space="preserve">стоимость работ с учетом прогнозных индексов, </w:t>
      </w:r>
    </w:p>
    <w:p w14:paraId="04FDB2C8" w14:textId="77777777" w:rsidR="00743C55" w:rsidRPr="003E6785" w:rsidRDefault="00743C55" w:rsidP="003E6785">
      <w:pPr>
        <w:pStyle w:val="ConsNonformat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6785">
        <w:rPr>
          <w:rFonts w:ascii="Times New Roman" w:hAnsi="Times New Roman" w:cs="Times New Roman"/>
          <w:sz w:val="26"/>
          <w:szCs w:val="26"/>
        </w:rPr>
        <w:t>порядок расчетов (график платеж</w:t>
      </w:r>
      <w:bookmarkStart w:id="0" w:name="_GoBack"/>
      <w:bookmarkEnd w:id="0"/>
      <w:r w:rsidRPr="003E6785">
        <w:rPr>
          <w:rFonts w:ascii="Times New Roman" w:hAnsi="Times New Roman" w:cs="Times New Roman"/>
          <w:sz w:val="26"/>
          <w:szCs w:val="26"/>
        </w:rPr>
        <w:t xml:space="preserve">ей), </w:t>
      </w:r>
    </w:p>
    <w:p w14:paraId="13C05BE8" w14:textId="77777777" w:rsidR="00743C55" w:rsidRPr="003E6785" w:rsidRDefault="00743C55" w:rsidP="003E6785">
      <w:pPr>
        <w:pStyle w:val="ConsNonformat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6785">
        <w:rPr>
          <w:rFonts w:ascii="Times New Roman" w:hAnsi="Times New Roman" w:cs="Times New Roman"/>
          <w:sz w:val="26"/>
          <w:szCs w:val="26"/>
        </w:rPr>
        <w:t>гарантийные условия, предлагаемые участником,</w:t>
      </w:r>
    </w:p>
    <w:p w14:paraId="55927E10" w14:textId="77777777" w:rsidR="00743C55" w:rsidRPr="003E6785" w:rsidRDefault="00743C55" w:rsidP="003E6785">
      <w:pPr>
        <w:pStyle w:val="ConsNonformat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6785">
        <w:rPr>
          <w:rFonts w:ascii="Times New Roman" w:hAnsi="Times New Roman" w:cs="Times New Roman"/>
          <w:sz w:val="26"/>
          <w:szCs w:val="26"/>
        </w:rPr>
        <w:t>указание (либо информационное письмо), каким образом сформирована смета участника (порядок формирования, в т.ч. указание на применение конкурсного коэффициента и/или иного порядка налогообложения, если Участник их использовал при составлении сметного расчета).</w:t>
      </w:r>
    </w:p>
    <w:p w14:paraId="6FFB2126" w14:textId="77777777" w:rsidR="00743C55" w:rsidRPr="003E6785" w:rsidRDefault="00743C55" w:rsidP="003E6785">
      <w:pPr>
        <w:pStyle w:val="ConsNonformat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6785">
        <w:rPr>
          <w:rFonts w:ascii="Times New Roman" w:hAnsi="Times New Roman" w:cs="Times New Roman"/>
          <w:sz w:val="26"/>
          <w:szCs w:val="26"/>
        </w:rPr>
        <w:t>Требования к выполнению работ: при выполнении работ необходимо соблюдать технологическую последовательность производства работ, обеспечивающих устойчивость и геометрическую неизменяемость выполненных работ на всех стадиях их выполнения в соответствии с нормативными документами. Качество работ должно соответствовать эксплуатационным и эстетическим требованиям, требованиям СНиП, СНБ, ТКП и пожарной безопасности.</w:t>
      </w:r>
    </w:p>
    <w:p w14:paraId="0B622BB6" w14:textId="77777777" w:rsidR="00D7288B" w:rsidRPr="00743C55" w:rsidRDefault="00D7288B" w:rsidP="00A96F35">
      <w:pPr>
        <w:pStyle w:val="ConsNonformat"/>
        <w:ind w:right="-1"/>
        <w:jc w:val="both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</w:p>
    <w:sectPr w:rsidR="00D7288B" w:rsidRPr="00743C55" w:rsidSect="00B92EE0">
      <w:pgSz w:w="11906" w:h="16838"/>
      <w:pgMar w:top="28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7F16DC"/>
    <w:multiLevelType w:val="hybridMultilevel"/>
    <w:tmpl w:val="53E60CDC"/>
    <w:lvl w:ilvl="0" w:tplc="FF2A96CE">
      <w:start w:val="1"/>
      <w:numFmt w:val="bullet"/>
      <w:lvlText w:val="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1432782"/>
    <w:multiLevelType w:val="hybridMultilevel"/>
    <w:tmpl w:val="E93E917C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7636A08"/>
    <w:multiLevelType w:val="hybridMultilevel"/>
    <w:tmpl w:val="AD6EEC2C"/>
    <w:lvl w:ilvl="0" w:tplc="FF2A96CE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E416015"/>
    <w:multiLevelType w:val="hybridMultilevel"/>
    <w:tmpl w:val="3B0CA4AE"/>
    <w:lvl w:ilvl="0" w:tplc="D5AA8980">
      <w:start w:val="1"/>
      <w:numFmt w:val="bullet"/>
      <w:lvlText w:val="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4" w15:restartNumberingAfterBreak="0">
    <w:nsid w:val="5D1111A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5CC1F52"/>
    <w:multiLevelType w:val="hybridMultilevel"/>
    <w:tmpl w:val="26DC4DDA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B21"/>
    <w:rsid w:val="00014A2B"/>
    <w:rsid w:val="000240F2"/>
    <w:rsid w:val="00060E00"/>
    <w:rsid w:val="00062703"/>
    <w:rsid w:val="00077849"/>
    <w:rsid w:val="000A4710"/>
    <w:rsid w:val="000A7C95"/>
    <w:rsid w:val="000D7EA9"/>
    <w:rsid w:val="000E501D"/>
    <w:rsid w:val="00114AF2"/>
    <w:rsid w:val="00115A8B"/>
    <w:rsid w:val="00127F54"/>
    <w:rsid w:val="001718C7"/>
    <w:rsid w:val="00182B87"/>
    <w:rsid w:val="00187AD1"/>
    <w:rsid w:val="00190796"/>
    <w:rsid w:val="001B17E3"/>
    <w:rsid w:val="001B7443"/>
    <w:rsid w:val="001D1FEB"/>
    <w:rsid w:val="001E137F"/>
    <w:rsid w:val="00206113"/>
    <w:rsid w:val="0021209F"/>
    <w:rsid w:val="00275369"/>
    <w:rsid w:val="0028013A"/>
    <w:rsid w:val="002A63BD"/>
    <w:rsid w:val="002F69BC"/>
    <w:rsid w:val="00305DE0"/>
    <w:rsid w:val="00315281"/>
    <w:rsid w:val="0034458D"/>
    <w:rsid w:val="003606F6"/>
    <w:rsid w:val="00364691"/>
    <w:rsid w:val="00372EFE"/>
    <w:rsid w:val="00377EB9"/>
    <w:rsid w:val="00381E12"/>
    <w:rsid w:val="00384764"/>
    <w:rsid w:val="00385445"/>
    <w:rsid w:val="003E5810"/>
    <w:rsid w:val="003E6785"/>
    <w:rsid w:val="00426B41"/>
    <w:rsid w:val="0046779F"/>
    <w:rsid w:val="0048642F"/>
    <w:rsid w:val="00494B84"/>
    <w:rsid w:val="004C3AB7"/>
    <w:rsid w:val="004E2CCB"/>
    <w:rsid w:val="004F102D"/>
    <w:rsid w:val="00511A13"/>
    <w:rsid w:val="00521122"/>
    <w:rsid w:val="00530F33"/>
    <w:rsid w:val="0058035C"/>
    <w:rsid w:val="00591C22"/>
    <w:rsid w:val="005B41F1"/>
    <w:rsid w:val="005C5902"/>
    <w:rsid w:val="005D3A4C"/>
    <w:rsid w:val="005E0BBC"/>
    <w:rsid w:val="006249E3"/>
    <w:rsid w:val="00654C1E"/>
    <w:rsid w:val="00661B21"/>
    <w:rsid w:val="006655C1"/>
    <w:rsid w:val="0068686E"/>
    <w:rsid w:val="006C0DFE"/>
    <w:rsid w:val="006D28EC"/>
    <w:rsid w:val="006D39FC"/>
    <w:rsid w:val="0071491A"/>
    <w:rsid w:val="007235D7"/>
    <w:rsid w:val="007316E2"/>
    <w:rsid w:val="00733169"/>
    <w:rsid w:val="00743C55"/>
    <w:rsid w:val="00774B60"/>
    <w:rsid w:val="007B1B11"/>
    <w:rsid w:val="007E0C9D"/>
    <w:rsid w:val="0084085D"/>
    <w:rsid w:val="00857434"/>
    <w:rsid w:val="00861D25"/>
    <w:rsid w:val="00874ECA"/>
    <w:rsid w:val="00883C06"/>
    <w:rsid w:val="008B4799"/>
    <w:rsid w:val="008D5995"/>
    <w:rsid w:val="008E2CFF"/>
    <w:rsid w:val="008F4538"/>
    <w:rsid w:val="00924CBA"/>
    <w:rsid w:val="009736FD"/>
    <w:rsid w:val="00976D6E"/>
    <w:rsid w:val="009823B2"/>
    <w:rsid w:val="00996F6A"/>
    <w:rsid w:val="009C0338"/>
    <w:rsid w:val="009D20C6"/>
    <w:rsid w:val="00A05F6C"/>
    <w:rsid w:val="00A34A1F"/>
    <w:rsid w:val="00A66B19"/>
    <w:rsid w:val="00A96F35"/>
    <w:rsid w:val="00AB5718"/>
    <w:rsid w:val="00AE4861"/>
    <w:rsid w:val="00AF1A18"/>
    <w:rsid w:val="00AF209F"/>
    <w:rsid w:val="00AF438E"/>
    <w:rsid w:val="00B416AD"/>
    <w:rsid w:val="00B41D00"/>
    <w:rsid w:val="00B547D5"/>
    <w:rsid w:val="00B92EE0"/>
    <w:rsid w:val="00C517DE"/>
    <w:rsid w:val="00CC4245"/>
    <w:rsid w:val="00CD21A2"/>
    <w:rsid w:val="00CD517F"/>
    <w:rsid w:val="00CF1425"/>
    <w:rsid w:val="00D06301"/>
    <w:rsid w:val="00D073AE"/>
    <w:rsid w:val="00D1255D"/>
    <w:rsid w:val="00D21489"/>
    <w:rsid w:val="00D22D9B"/>
    <w:rsid w:val="00D6321E"/>
    <w:rsid w:val="00D672DA"/>
    <w:rsid w:val="00D7288B"/>
    <w:rsid w:val="00DA6715"/>
    <w:rsid w:val="00DD2EA0"/>
    <w:rsid w:val="00E40995"/>
    <w:rsid w:val="00E45A26"/>
    <w:rsid w:val="00E8332E"/>
    <w:rsid w:val="00E85C3C"/>
    <w:rsid w:val="00EA48BE"/>
    <w:rsid w:val="00EB5EC4"/>
    <w:rsid w:val="00EC4BEB"/>
    <w:rsid w:val="00EE07A9"/>
    <w:rsid w:val="00F03255"/>
    <w:rsid w:val="00F14021"/>
    <w:rsid w:val="00F17277"/>
    <w:rsid w:val="00F2402C"/>
    <w:rsid w:val="00F732F4"/>
    <w:rsid w:val="00F74C70"/>
    <w:rsid w:val="00F87197"/>
    <w:rsid w:val="00F96282"/>
    <w:rsid w:val="00F96450"/>
    <w:rsid w:val="00FA6C1A"/>
    <w:rsid w:val="00FC124E"/>
    <w:rsid w:val="00FC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0C6D0"/>
  <w15:docId w15:val="{901A0031-8A45-4884-9F23-66EE04467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EA0"/>
    <w:pPr>
      <w:widowControl w:val="0"/>
      <w:autoSpaceDE w:val="0"/>
      <w:autoSpaceDN w:val="0"/>
      <w:adjustRightInd w:val="0"/>
      <w:spacing w:after="0" w:line="240" w:lineRule="auto"/>
      <w:ind w:firstLine="6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2B87"/>
    <w:pPr>
      <w:keepNext/>
      <w:widowControl/>
      <w:autoSpaceDE/>
      <w:autoSpaceDN/>
      <w:adjustRightInd/>
      <w:ind w:right="138" w:firstLine="0"/>
      <w:jc w:val="center"/>
      <w:outlineLvl w:val="0"/>
    </w:pPr>
    <w:rPr>
      <w:b/>
      <w:color w:val="FF66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DD2E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14AF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82B87"/>
    <w:rPr>
      <w:rFonts w:ascii="Times New Roman" w:eastAsia="Times New Roman" w:hAnsi="Times New Roman" w:cs="Times New Roman"/>
      <w:b/>
      <w:color w:val="FF6600"/>
      <w:sz w:val="24"/>
      <w:szCs w:val="24"/>
      <w:lang w:eastAsia="ru-RU"/>
    </w:rPr>
  </w:style>
  <w:style w:type="table" w:styleId="a4">
    <w:name w:val="Table Grid"/>
    <w:basedOn w:val="a1"/>
    <w:uiPriority w:val="59"/>
    <w:rsid w:val="00A96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9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0EB52-99D9-4F7B-83DB-7513E6A50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42</cp:revision>
  <cp:lastPrinted>2025-05-27T08:24:00Z</cp:lastPrinted>
  <dcterms:created xsi:type="dcterms:W3CDTF">2024-07-08T08:54:00Z</dcterms:created>
  <dcterms:modified xsi:type="dcterms:W3CDTF">2026-05-23T14:51:00Z</dcterms:modified>
</cp:coreProperties>
</file>